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735535" w:rsidRPr="0024314C" w14:paraId="730B7B4B" w14:textId="77777777" w:rsidTr="39167FF4">
        <w:tc>
          <w:tcPr>
            <w:tcW w:w="4428" w:type="dxa"/>
          </w:tcPr>
          <w:p w14:paraId="03D7434C" w14:textId="4AD29276" w:rsidR="00735535" w:rsidRDefault="005D2524">
            <w:pPr>
              <w:widowControl w:val="0"/>
              <w:rPr>
                <w:lang w:eastAsia="ko-KR"/>
              </w:rPr>
            </w:pPr>
            <w:r>
              <w:t>From:</w:t>
            </w:r>
            <w:r>
              <w:tab/>
            </w:r>
            <w:r w:rsidR="7EDAE95E">
              <w:t>ARM</w:t>
            </w:r>
          </w:p>
        </w:tc>
        <w:tc>
          <w:tcPr>
            <w:tcW w:w="5460" w:type="dxa"/>
          </w:tcPr>
          <w:p w14:paraId="743D69A9" w14:textId="3CD390C9" w:rsidR="00735535" w:rsidRPr="0024314C" w:rsidRDefault="00017380">
            <w:pPr>
              <w:widowControl w:val="0"/>
              <w:jc w:val="right"/>
              <w:rPr>
                <w:lang w:eastAsia="ko-KR"/>
              </w:rPr>
            </w:pPr>
            <w:r w:rsidRPr="0024314C">
              <w:rPr>
                <w:lang w:eastAsia="ko-KR"/>
              </w:rPr>
              <w:t>VTS60-</w:t>
            </w:r>
            <w:r w:rsidR="0024314C" w:rsidRPr="0024314C">
              <w:rPr>
                <w:lang w:eastAsia="ko-KR"/>
              </w:rPr>
              <w:t>7.2.3</w:t>
            </w:r>
          </w:p>
        </w:tc>
      </w:tr>
      <w:tr w:rsidR="00735535" w:rsidRPr="00F4321F" w14:paraId="02BDAFA7" w14:textId="77777777" w:rsidTr="39167FF4">
        <w:tc>
          <w:tcPr>
            <w:tcW w:w="4428" w:type="dxa"/>
          </w:tcPr>
          <w:p w14:paraId="1A85D2AD" w14:textId="221753A0" w:rsidR="00735535" w:rsidRDefault="005D2524">
            <w:pPr>
              <w:widowControl w:val="0"/>
              <w:rPr>
                <w:lang w:eastAsia="ko-KR"/>
              </w:rPr>
            </w:pPr>
            <w:r>
              <w:t>To:</w:t>
            </w:r>
            <w:r>
              <w:tab/>
            </w:r>
            <w:r w:rsidR="47027F03">
              <w:t>All IALA Committees</w:t>
            </w:r>
          </w:p>
        </w:tc>
        <w:tc>
          <w:tcPr>
            <w:tcW w:w="5460" w:type="dxa"/>
            <w:shd w:val="clear" w:color="auto" w:fill="FFFFFF" w:themeFill="background1"/>
          </w:tcPr>
          <w:p w14:paraId="1AEFF604" w14:textId="172D9181" w:rsidR="00735535" w:rsidRPr="00F4321F" w:rsidRDefault="00B81F45">
            <w:pPr>
              <w:widowControl w:val="0"/>
              <w:jc w:val="right"/>
              <w:rPr>
                <w:lang w:eastAsia="ko-KR"/>
              </w:rPr>
            </w:pPr>
            <w:r>
              <w:rPr>
                <w:lang w:eastAsia="ko-KR"/>
              </w:rPr>
              <w:t>22</w:t>
            </w:r>
            <w:r w:rsidRPr="00B81F45"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Apr 2026</w:t>
            </w:r>
          </w:p>
        </w:tc>
      </w:tr>
    </w:tbl>
    <w:p w14:paraId="420855FC" w14:textId="63FEA8C9" w:rsidR="00735535" w:rsidRDefault="005D2524">
      <w:pPr>
        <w:pStyle w:val="Title"/>
      </w:pPr>
      <w:r>
        <w:t>LIA</w:t>
      </w:r>
      <w:r w:rsidR="00DD4291">
        <w:t>I</w:t>
      </w:r>
      <w:r>
        <w:t>SON NOTE</w:t>
      </w:r>
    </w:p>
    <w:p w14:paraId="2F4E9696" w14:textId="7C159A9D" w:rsidR="1F3F178E" w:rsidRDefault="1F3F178E" w:rsidP="39167FF4">
      <w:pPr>
        <w:pStyle w:val="Title"/>
        <w:spacing w:line="259" w:lineRule="auto"/>
      </w:pPr>
      <w:r w:rsidRPr="39167FF4">
        <w:rPr>
          <w:rFonts w:eastAsia="MS Mincho"/>
          <w:lang w:eastAsia="ja-JP"/>
        </w:rPr>
        <w:t>IMO HTW Committee Revision of STCW Code</w:t>
      </w:r>
    </w:p>
    <w:p w14:paraId="6B5D5606" w14:textId="77777777" w:rsidR="00735535" w:rsidRDefault="005D2524">
      <w:pPr>
        <w:pStyle w:val="Heading1"/>
      </w:pPr>
      <w:r>
        <w:t>INTRODUCTION</w:t>
      </w:r>
    </w:p>
    <w:p w14:paraId="1F96877A" w14:textId="02B7BCC2" w:rsidR="095E366B" w:rsidRDefault="095E366B" w:rsidP="00B81F45">
      <w:pPr>
        <w:pStyle w:val="BodyText"/>
        <w:spacing w:line="259" w:lineRule="auto"/>
        <w:ind w:left="567"/>
        <w:rPr>
          <w:rFonts w:asciiTheme="minorHAnsi" w:eastAsiaTheme="minorEastAsia" w:hAnsiTheme="minorHAnsi" w:cstheme="minorBidi"/>
        </w:rPr>
      </w:pPr>
      <w:r w:rsidRPr="39167FF4">
        <w:rPr>
          <w:rFonts w:asciiTheme="minorHAnsi" w:eastAsiaTheme="minorEastAsia" w:hAnsiTheme="minorHAnsi" w:cstheme="minorBidi"/>
        </w:rPr>
        <w:t xml:space="preserve">The ARM Committee </w:t>
      </w:r>
      <w:r w:rsidR="215C7465" w:rsidRPr="39167FF4">
        <w:rPr>
          <w:rFonts w:asciiTheme="minorHAnsi" w:eastAsiaTheme="minorEastAsia" w:hAnsiTheme="minorHAnsi" w:cstheme="minorBidi"/>
        </w:rPr>
        <w:t>had a</w:t>
      </w:r>
      <w:r w:rsidRPr="39167FF4">
        <w:rPr>
          <w:rFonts w:asciiTheme="minorHAnsi" w:eastAsiaTheme="minorEastAsia" w:hAnsiTheme="minorHAnsi" w:cstheme="minorBidi"/>
        </w:rPr>
        <w:t xml:space="preserve"> task of monitoring </w:t>
      </w:r>
      <w:r w:rsidR="37F97B26" w:rsidRPr="39167FF4">
        <w:rPr>
          <w:rFonts w:asciiTheme="minorHAnsi" w:eastAsiaTheme="minorEastAsia" w:hAnsiTheme="minorHAnsi" w:cstheme="minorBidi"/>
        </w:rPr>
        <w:t xml:space="preserve">work at the IMO as they review and revise the STCW Code. This task has been completed as the IMO review is progressing toward completion </w:t>
      </w:r>
      <w:r w:rsidR="56015E3E" w:rsidRPr="39167FF4">
        <w:rPr>
          <w:rFonts w:asciiTheme="minorHAnsi" w:eastAsiaTheme="minorEastAsia" w:hAnsiTheme="minorHAnsi" w:cstheme="minorBidi"/>
        </w:rPr>
        <w:t>and adoption at HTW13 in 2027.</w:t>
      </w:r>
    </w:p>
    <w:p w14:paraId="11167CDD" w14:textId="3C5920EF" w:rsidR="56015E3E" w:rsidRDefault="56015E3E" w:rsidP="00B81F45">
      <w:pPr>
        <w:pStyle w:val="BodyText"/>
        <w:spacing w:line="259" w:lineRule="auto"/>
        <w:ind w:left="567"/>
        <w:rPr>
          <w:rFonts w:asciiTheme="minorHAnsi" w:eastAsiaTheme="minorEastAsia" w:hAnsiTheme="minorHAnsi" w:cstheme="minorBidi"/>
          <w:color w:val="000000" w:themeColor="text1"/>
        </w:rPr>
      </w:pPr>
      <w:r w:rsidRPr="39167FF4">
        <w:rPr>
          <w:rFonts w:asciiTheme="minorHAnsi" w:eastAsiaTheme="minorEastAsia" w:hAnsiTheme="minorHAnsi" w:cstheme="minorBidi"/>
        </w:rPr>
        <w:t>The ARM work has identified areas within the IMO Model Course 7.03</w:t>
      </w:r>
      <w:r w:rsidR="00B81F45">
        <w:rPr>
          <w:rFonts w:asciiTheme="minorHAnsi" w:eastAsiaTheme="minorEastAsia" w:hAnsiTheme="minorHAnsi" w:cstheme="minorBidi"/>
        </w:rPr>
        <w:t>,</w:t>
      </w:r>
      <w:r w:rsidRPr="39167FF4">
        <w:rPr>
          <w:rFonts w:asciiTheme="minorHAnsi" w:eastAsiaTheme="minorEastAsia" w:hAnsiTheme="minorHAnsi" w:cstheme="minorBidi"/>
        </w:rPr>
        <w:t xml:space="preserve"> </w:t>
      </w:r>
      <w:r w:rsidR="3BDDA042" w:rsidRPr="39167FF4">
        <w:rPr>
          <w:rFonts w:asciiTheme="minorHAnsi" w:eastAsiaTheme="minorEastAsia" w:hAnsiTheme="minorHAnsi" w:cstheme="minorBidi"/>
        </w:rPr>
        <w:t>“</w:t>
      </w:r>
      <w:r w:rsidR="3BDDA042" w:rsidRPr="39167FF4">
        <w:rPr>
          <w:rFonts w:asciiTheme="minorHAnsi" w:eastAsiaTheme="minorEastAsia" w:hAnsiTheme="minorHAnsi" w:cstheme="minorBidi"/>
          <w:color w:val="000000" w:themeColor="text1"/>
        </w:rPr>
        <w:t>Officer in Charge of a Navigational Watch"</w:t>
      </w:r>
      <w:r w:rsidR="00B81F45">
        <w:rPr>
          <w:rFonts w:asciiTheme="minorHAnsi" w:eastAsiaTheme="minorEastAsia" w:hAnsiTheme="minorHAnsi" w:cstheme="minorBidi"/>
          <w:color w:val="000000" w:themeColor="text1"/>
        </w:rPr>
        <w:t>,</w:t>
      </w:r>
      <w:r w:rsidR="00871233">
        <w:rPr>
          <w:rFonts w:asciiTheme="minorHAnsi" w:eastAsiaTheme="minorEastAsia" w:hAnsiTheme="minorHAnsi" w:cstheme="minorBidi"/>
          <w:color w:val="000000" w:themeColor="text1"/>
        </w:rPr>
        <w:t xml:space="preserve"> which require updating and enhancement to ensure the mariner is correctly trained in the use of Aids to Navigation (</w:t>
      </w:r>
      <w:proofErr w:type="spellStart"/>
      <w:r w:rsidR="00871233">
        <w:rPr>
          <w:rFonts w:asciiTheme="minorHAnsi" w:eastAsiaTheme="minorEastAsia" w:hAnsiTheme="minorHAnsi" w:cstheme="minorBidi"/>
          <w:color w:val="000000" w:themeColor="text1"/>
        </w:rPr>
        <w:t>AtoN</w:t>
      </w:r>
      <w:proofErr w:type="spellEnd"/>
      <w:r w:rsidR="00871233">
        <w:rPr>
          <w:rFonts w:asciiTheme="minorHAnsi" w:eastAsiaTheme="minorEastAsia" w:hAnsiTheme="minorHAnsi" w:cstheme="minorBidi"/>
          <w:color w:val="000000" w:themeColor="text1"/>
        </w:rPr>
        <w:t>).</w:t>
      </w:r>
    </w:p>
    <w:p w14:paraId="6FD3D4A8" w14:textId="7D07A313" w:rsidR="00871233" w:rsidRDefault="00871233" w:rsidP="00B81F45">
      <w:pPr>
        <w:pStyle w:val="BodyText"/>
        <w:spacing w:line="259" w:lineRule="auto"/>
        <w:ind w:left="567"/>
        <w:rPr>
          <w:rFonts w:asciiTheme="minorHAnsi" w:eastAsiaTheme="minorEastAsia" w:hAnsiTheme="minorHAnsi" w:cstheme="minorBidi"/>
          <w:color w:val="000000" w:themeColor="text1"/>
        </w:rPr>
      </w:pPr>
      <w:r>
        <w:rPr>
          <w:rFonts w:asciiTheme="minorHAnsi" w:eastAsiaTheme="minorEastAsia" w:hAnsiTheme="minorHAnsi" w:cstheme="minorBidi"/>
          <w:color w:val="000000" w:themeColor="text1"/>
        </w:rPr>
        <w:t xml:space="preserve">The ARM Committee has commenced work preparing </w:t>
      </w:r>
      <w:r w:rsidR="0008222A">
        <w:rPr>
          <w:rFonts w:asciiTheme="minorHAnsi" w:eastAsiaTheme="minorEastAsia" w:hAnsiTheme="minorHAnsi" w:cstheme="minorBidi"/>
          <w:color w:val="000000" w:themeColor="text1"/>
        </w:rPr>
        <w:t xml:space="preserve">for </w:t>
      </w:r>
      <w:r>
        <w:rPr>
          <w:rFonts w:asciiTheme="minorHAnsi" w:eastAsiaTheme="minorEastAsia" w:hAnsiTheme="minorHAnsi" w:cstheme="minorBidi"/>
          <w:color w:val="000000" w:themeColor="text1"/>
        </w:rPr>
        <w:t>a</w:t>
      </w:r>
      <w:r w:rsidR="00B81F45">
        <w:rPr>
          <w:rFonts w:asciiTheme="minorHAnsi" w:eastAsiaTheme="minorEastAsia" w:hAnsiTheme="minorHAnsi" w:cstheme="minorBidi"/>
          <w:color w:val="000000" w:themeColor="text1"/>
        </w:rPr>
        <w:t>n</w:t>
      </w:r>
      <w:r>
        <w:rPr>
          <w:rFonts w:asciiTheme="minorHAnsi" w:eastAsiaTheme="minorEastAsia" w:hAnsiTheme="minorHAnsi" w:cstheme="minorBidi"/>
          <w:color w:val="000000" w:themeColor="text1"/>
        </w:rPr>
        <w:t xml:space="preserve"> input to the IMO </w:t>
      </w:r>
      <w:r w:rsidR="00B81F45">
        <w:rPr>
          <w:rFonts w:asciiTheme="minorHAnsi" w:eastAsiaTheme="minorEastAsia" w:hAnsiTheme="minorHAnsi" w:cstheme="minorBidi"/>
          <w:color w:val="000000" w:themeColor="text1"/>
        </w:rPr>
        <w:t>on completion of the</w:t>
      </w:r>
      <w:r w:rsidR="00BA7AD9">
        <w:rPr>
          <w:rFonts w:asciiTheme="minorHAnsi" w:eastAsiaTheme="minorEastAsia" w:hAnsiTheme="minorHAnsi" w:cstheme="minorBidi"/>
          <w:color w:val="000000" w:themeColor="text1"/>
        </w:rPr>
        <w:t>ir</w:t>
      </w:r>
      <w:r w:rsidR="00B81F45">
        <w:rPr>
          <w:rFonts w:asciiTheme="minorHAnsi" w:eastAsiaTheme="minorEastAsia" w:hAnsiTheme="minorHAnsi" w:cstheme="minorBidi"/>
          <w:color w:val="000000" w:themeColor="text1"/>
        </w:rPr>
        <w:t xml:space="preserve"> current STCW</w:t>
      </w:r>
      <w:r w:rsidR="0054723E">
        <w:rPr>
          <w:rFonts w:asciiTheme="minorHAnsi" w:eastAsiaTheme="minorEastAsia" w:hAnsiTheme="minorHAnsi" w:cstheme="minorBidi"/>
          <w:color w:val="000000" w:themeColor="text1"/>
        </w:rPr>
        <w:t xml:space="preserve"> Chapter 2</w:t>
      </w:r>
      <w:r w:rsidR="00B81F45">
        <w:rPr>
          <w:rFonts w:asciiTheme="minorHAnsi" w:eastAsiaTheme="minorEastAsia" w:hAnsiTheme="minorHAnsi" w:cstheme="minorBidi"/>
          <w:color w:val="000000" w:themeColor="text1"/>
        </w:rPr>
        <w:t xml:space="preserve"> work </w:t>
      </w:r>
      <w:r>
        <w:rPr>
          <w:rFonts w:asciiTheme="minorHAnsi" w:eastAsiaTheme="minorEastAsia" w:hAnsiTheme="minorHAnsi" w:cstheme="minorBidi"/>
          <w:color w:val="000000" w:themeColor="text1"/>
        </w:rPr>
        <w:t>when they open Model Course 7.03 for review. The ARM Committee work will concentrate on use of the MBS and terminology on depth of knowledge required.</w:t>
      </w:r>
    </w:p>
    <w:p w14:paraId="3C2FEBA4" w14:textId="01FB85B8" w:rsidR="00871233" w:rsidRDefault="00871233" w:rsidP="00B81F45">
      <w:pPr>
        <w:pStyle w:val="BodyText"/>
        <w:spacing w:line="259" w:lineRule="auto"/>
        <w:ind w:left="567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  <w:color w:val="000000" w:themeColor="text1"/>
        </w:rPr>
        <w:t xml:space="preserve">It has been noted by the ARM Committee that Model Course </w:t>
      </w:r>
      <w:r w:rsidR="000A227E">
        <w:rPr>
          <w:rFonts w:asciiTheme="minorHAnsi" w:eastAsiaTheme="minorEastAsia" w:hAnsiTheme="minorHAnsi" w:cstheme="minorBidi"/>
          <w:color w:val="000000" w:themeColor="text1"/>
        </w:rPr>
        <w:t xml:space="preserve">7.03 extends into all areas of </w:t>
      </w:r>
      <w:proofErr w:type="spellStart"/>
      <w:r w:rsidR="000A227E">
        <w:rPr>
          <w:rFonts w:asciiTheme="minorHAnsi" w:eastAsiaTheme="minorEastAsia" w:hAnsiTheme="minorHAnsi" w:cstheme="minorBidi"/>
          <w:color w:val="000000" w:themeColor="text1"/>
        </w:rPr>
        <w:t>AtoN</w:t>
      </w:r>
      <w:proofErr w:type="spellEnd"/>
      <w:r w:rsidR="000A227E">
        <w:rPr>
          <w:rFonts w:asciiTheme="minorHAnsi" w:eastAsiaTheme="minorEastAsia" w:hAnsiTheme="minorHAnsi" w:cstheme="minorBidi"/>
          <w:color w:val="000000" w:themeColor="text1"/>
        </w:rPr>
        <w:t xml:space="preserve"> provision and will </w:t>
      </w:r>
      <w:r w:rsidR="002F059C">
        <w:rPr>
          <w:rFonts w:asciiTheme="minorHAnsi" w:eastAsiaTheme="minorEastAsia" w:hAnsiTheme="minorHAnsi" w:cstheme="minorBidi"/>
          <w:color w:val="000000" w:themeColor="text1"/>
        </w:rPr>
        <w:t xml:space="preserve">likely </w:t>
      </w:r>
      <w:r w:rsidR="000A227E">
        <w:rPr>
          <w:rFonts w:asciiTheme="minorHAnsi" w:eastAsiaTheme="minorEastAsia" w:hAnsiTheme="minorHAnsi" w:cstheme="minorBidi"/>
          <w:color w:val="000000" w:themeColor="text1"/>
        </w:rPr>
        <w:t>affect all committees.</w:t>
      </w:r>
    </w:p>
    <w:p w14:paraId="7C11118B" w14:textId="77777777" w:rsidR="00735535" w:rsidRDefault="005D2524">
      <w:pPr>
        <w:pStyle w:val="Heading1"/>
      </w:pPr>
      <w:r>
        <w:t>ACTION REQUESTED</w:t>
      </w:r>
    </w:p>
    <w:p w14:paraId="221B396D" w14:textId="74FF36BE" w:rsidR="000350DF" w:rsidRDefault="00B81F45">
      <w:pPr>
        <w:pStyle w:val="Merkittyluettelo31"/>
        <w:numPr>
          <w:ilvl w:val="0"/>
          <w:numId w:val="0"/>
        </w:numPr>
        <w:ind w:left="567" w:hanging="567"/>
        <w:rPr>
          <w:lang w:val="en-GB" w:eastAsia="ko-KR"/>
        </w:rPr>
      </w:pPr>
      <w:r>
        <w:rPr>
          <w:lang w:val="en-GB" w:eastAsia="ko-KR"/>
        </w:rPr>
        <w:tab/>
      </w:r>
      <w:r w:rsidR="000A227E">
        <w:rPr>
          <w:lang w:val="en-GB" w:eastAsia="ko-KR"/>
        </w:rPr>
        <w:t xml:space="preserve">All IALA committees are </w:t>
      </w:r>
      <w:r>
        <w:rPr>
          <w:lang w:val="en-GB" w:eastAsia="ko-KR"/>
        </w:rPr>
        <w:t>recommended to be aware of the</w:t>
      </w:r>
      <w:r w:rsidR="009C2231">
        <w:rPr>
          <w:lang w:val="en-GB" w:eastAsia="ko-KR"/>
        </w:rPr>
        <w:t xml:space="preserve"> future</w:t>
      </w:r>
      <w:r>
        <w:rPr>
          <w:lang w:val="en-GB" w:eastAsia="ko-KR"/>
        </w:rPr>
        <w:t xml:space="preserve"> IMO Model Course 7.03</w:t>
      </w:r>
      <w:r w:rsidR="009C2231">
        <w:rPr>
          <w:lang w:val="en-GB" w:eastAsia="ko-KR"/>
        </w:rPr>
        <w:t xml:space="preserve"> revision</w:t>
      </w:r>
      <w:r>
        <w:rPr>
          <w:lang w:val="en-GB" w:eastAsia="ko-KR"/>
        </w:rPr>
        <w:t xml:space="preserve"> and take actions as they deem necessary.</w:t>
      </w:r>
    </w:p>
    <w:sectPr w:rsidR="000350DF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40714" w14:textId="77777777" w:rsidR="00731730" w:rsidRDefault="00731730">
      <w:r>
        <w:separator/>
      </w:r>
    </w:p>
  </w:endnote>
  <w:endnote w:type="continuationSeparator" w:id="0">
    <w:p w14:paraId="75DDE3C5" w14:textId="77777777" w:rsidR="00731730" w:rsidRDefault="0073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D5D3" w14:textId="4D2BC851" w:rsidR="00735535" w:rsidRDefault="005D2524" w:rsidP="00C51E1E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FF29" w14:textId="77777777" w:rsidR="00735535" w:rsidRDefault="005D2524">
    <w:pPr>
      <w:pStyle w:val="Footer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F5E36" w14:textId="77777777" w:rsidR="00731730" w:rsidRDefault="00731730">
      <w:r>
        <w:separator/>
      </w:r>
    </w:p>
  </w:footnote>
  <w:footnote w:type="continuationSeparator" w:id="0">
    <w:p w14:paraId="2C2FEC20" w14:textId="77777777" w:rsidR="00731730" w:rsidRDefault="0073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0F00" w14:textId="77777777" w:rsidR="00735535" w:rsidRDefault="005D2524">
    <w:pPr>
      <w:pStyle w:val="Header"/>
    </w:pPr>
    <w:r>
      <w:rPr>
        <w:noProof/>
      </w:rPr>
      <w:drawing>
        <wp:inline distT="0" distB="0" distL="0" distR="0" wp14:anchorId="481860BB" wp14:editId="6A43B488">
          <wp:extent cx="850900" cy="824230"/>
          <wp:effectExtent l="0" t="0" r="0" b="0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992F" w14:textId="77777777" w:rsidR="00735535" w:rsidRDefault="005D2524">
    <w:pPr>
      <w:pStyle w:val="Header"/>
    </w:pPr>
    <w:r>
      <w:rPr>
        <w:noProof/>
      </w:rPr>
      <w:drawing>
        <wp:inline distT="0" distB="0" distL="0" distR="0" wp14:anchorId="4271B400" wp14:editId="1F1341BD">
          <wp:extent cx="850900" cy="824230"/>
          <wp:effectExtent l="0" t="0" r="0" b="0"/>
          <wp:docPr id="3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608C"/>
    <w:multiLevelType w:val="multilevel"/>
    <w:tmpl w:val="51C68D0E"/>
    <w:lvl w:ilvl="0">
      <w:start w:val="1"/>
      <w:numFmt w:val="decimal"/>
      <w:pStyle w:val="StyleTableofFiguresJustifiedAfter6pt"/>
      <w:lvlText w:val="%1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D73F42"/>
    <w:multiLevelType w:val="multilevel"/>
    <w:tmpl w:val="0838A9AE"/>
    <w:lvl w:ilvl="0">
      <w:start w:val="1"/>
      <w:numFmt w:val="bullet"/>
      <w:pStyle w:val="Bullet3"/>
      <w:lvlText w:val=""/>
      <w:lvlJc w:val="left"/>
      <w:pPr>
        <w:tabs>
          <w:tab w:val="num" w:pos="0"/>
        </w:tabs>
        <w:ind w:left="2421" w:hanging="360"/>
      </w:pPr>
      <w:rPr>
        <w:rFonts w:ascii="Wingdings" w:hAnsi="Wingdings" w:cs="Wingdings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56022A"/>
    <w:multiLevelType w:val="multilevel"/>
    <w:tmpl w:val="7FBE13A0"/>
    <w:lvl w:ilvl="0">
      <w:start w:val="1"/>
      <w:numFmt w:val="upperLetter"/>
      <w:pStyle w:val="Annex"/>
      <w:lvlText w:val="ANNEX 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E5416"/>
    <w:multiLevelType w:val="multilevel"/>
    <w:tmpl w:val="18689970"/>
    <w:lvl w:ilvl="0">
      <w:start w:val="1"/>
      <w:numFmt w:val="decimal"/>
      <w:pStyle w:val="Merkittyluettelo3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7836CE"/>
    <w:multiLevelType w:val="multilevel"/>
    <w:tmpl w:val="651E8D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2C220B"/>
    <w:multiLevelType w:val="multilevel"/>
    <w:tmpl w:val="7A7C54BA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E958E9"/>
    <w:multiLevelType w:val="multilevel"/>
    <w:tmpl w:val="6AFA938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4C25B76"/>
    <w:multiLevelType w:val="multilevel"/>
    <w:tmpl w:val="ED3E1D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6BF37C1"/>
    <w:multiLevelType w:val="multilevel"/>
    <w:tmpl w:val="585E9F7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8126DD"/>
    <w:multiLevelType w:val="multilevel"/>
    <w:tmpl w:val="5D5CFFD8"/>
    <w:lvl w:ilvl="0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12F74C1"/>
    <w:multiLevelType w:val="multilevel"/>
    <w:tmpl w:val="D5C4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46880160">
    <w:abstractNumId w:val="4"/>
  </w:num>
  <w:num w:numId="2" w16cid:durableId="1704817328">
    <w:abstractNumId w:val="2"/>
  </w:num>
  <w:num w:numId="3" w16cid:durableId="1035232222">
    <w:abstractNumId w:val="8"/>
  </w:num>
  <w:num w:numId="4" w16cid:durableId="984814690">
    <w:abstractNumId w:val="9"/>
  </w:num>
  <w:num w:numId="5" w16cid:durableId="1039548298">
    <w:abstractNumId w:val="1"/>
  </w:num>
  <w:num w:numId="6" w16cid:durableId="1244988749">
    <w:abstractNumId w:val="6"/>
  </w:num>
  <w:num w:numId="7" w16cid:durableId="767969564">
    <w:abstractNumId w:val="7"/>
  </w:num>
  <w:num w:numId="8" w16cid:durableId="1666786303">
    <w:abstractNumId w:val="0"/>
  </w:num>
  <w:num w:numId="9" w16cid:durableId="796410250">
    <w:abstractNumId w:val="5"/>
  </w:num>
  <w:num w:numId="10" w16cid:durableId="1533301719">
    <w:abstractNumId w:val="3"/>
  </w:num>
  <w:num w:numId="11" w16cid:durableId="582176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zNzEyNjayNDO1MLRU0lEKTi0uzszPAykwqQUAOXtPxSwAAAA="/>
  </w:docVars>
  <w:rsids>
    <w:rsidRoot w:val="00735535"/>
    <w:rsid w:val="00017380"/>
    <w:rsid w:val="00024617"/>
    <w:rsid w:val="000350DF"/>
    <w:rsid w:val="0008222A"/>
    <w:rsid w:val="000A227E"/>
    <w:rsid w:val="00144331"/>
    <w:rsid w:val="00171037"/>
    <w:rsid w:val="001C4353"/>
    <w:rsid w:val="00213AC8"/>
    <w:rsid w:val="0024314C"/>
    <w:rsid w:val="00244BF3"/>
    <w:rsid w:val="00266BC8"/>
    <w:rsid w:val="002A0FCB"/>
    <w:rsid w:val="002F059C"/>
    <w:rsid w:val="0032538F"/>
    <w:rsid w:val="00376F88"/>
    <w:rsid w:val="003C051D"/>
    <w:rsid w:val="00400FA0"/>
    <w:rsid w:val="00405CE0"/>
    <w:rsid w:val="00506039"/>
    <w:rsid w:val="00511D98"/>
    <w:rsid w:val="0054723E"/>
    <w:rsid w:val="005D2524"/>
    <w:rsid w:val="005D6AF6"/>
    <w:rsid w:val="00610FC3"/>
    <w:rsid w:val="0063251E"/>
    <w:rsid w:val="006B3666"/>
    <w:rsid w:val="006C1816"/>
    <w:rsid w:val="00731730"/>
    <w:rsid w:val="00735535"/>
    <w:rsid w:val="007D4000"/>
    <w:rsid w:val="007E50CA"/>
    <w:rsid w:val="008145CC"/>
    <w:rsid w:val="00826CF9"/>
    <w:rsid w:val="00871233"/>
    <w:rsid w:val="008D5D94"/>
    <w:rsid w:val="008E6CDC"/>
    <w:rsid w:val="00906D83"/>
    <w:rsid w:val="00911751"/>
    <w:rsid w:val="00960360"/>
    <w:rsid w:val="009C2231"/>
    <w:rsid w:val="009C2BD5"/>
    <w:rsid w:val="00A0643F"/>
    <w:rsid w:val="00AA3BDC"/>
    <w:rsid w:val="00AB514C"/>
    <w:rsid w:val="00AC2001"/>
    <w:rsid w:val="00AC5C46"/>
    <w:rsid w:val="00B67EAE"/>
    <w:rsid w:val="00B81F45"/>
    <w:rsid w:val="00B91419"/>
    <w:rsid w:val="00BA61DD"/>
    <w:rsid w:val="00BA64F6"/>
    <w:rsid w:val="00BA7AD9"/>
    <w:rsid w:val="00BD7941"/>
    <w:rsid w:val="00BF75B6"/>
    <w:rsid w:val="00C51E1E"/>
    <w:rsid w:val="00C64126"/>
    <w:rsid w:val="00C95921"/>
    <w:rsid w:val="00D17E26"/>
    <w:rsid w:val="00D4778E"/>
    <w:rsid w:val="00D63075"/>
    <w:rsid w:val="00DD4291"/>
    <w:rsid w:val="00E5604E"/>
    <w:rsid w:val="00F4321F"/>
    <w:rsid w:val="00FF7D74"/>
    <w:rsid w:val="0448BA63"/>
    <w:rsid w:val="095E366B"/>
    <w:rsid w:val="0EB4021D"/>
    <w:rsid w:val="17C4C20F"/>
    <w:rsid w:val="1F3F178E"/>
    <w:rsid w:val="215C7465"/>
    <w:rsid w:val="23C64DCC"/>
    <w:rsid w:val="26F3DD94"/>
    <w:rsid w:val="3033C2E8"/>
    <w:rsid w:val="37F97B26"/>
    <w:rsid w:val="39167FF4"/>
    <w:rsid w:val="3BB3A9FB"/>
    <w:rsid w:val="3BDDA042"/>
    <w:rsid w:val="47027F03"/>
    <w:rsid w:val="4A17BC04"/>
    <w:rsid w:val="4D20DCD4"/>
    <w:rsid w:val="56015E3E"/>
    <w:rsid w:val="570E28BB"/>
    <w:rsid w:val="7EDAE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4E5800"/>
  <w15:docId w15:val="{916400F1-5D01-4205-9B81-BF3DD5DD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iPriority="35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7"/>
      </w:numPr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7"/>
      </w:numPr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7"/>
      </w:numPr>
      <w:tabs>
        <w:tab w:val="clear" w:pos="864"/>
        <w:tab w:val="left" w:pos="851"/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7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qFormat/>
    <w:rsid w:val="005D05AC"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sid w:val="005D05AC"/>
    <w:rPr>
      <w:rFonts w:ascii="Arial" w:eastAsia="MS Mincho" w:hAnsi="Arial"/>
      <w:lang w:val="fr-FR" w:eastAsia="ja-JP"/>
    </w:rPr>
  </w:style>
  <w:style w:type="character" w:styleId="PageNumber">
    <w:name w:val="page number"/>
    <w:qFormat/>
    <w:rsid w:val="005D05AC"/>
    <w:rPr>
      <w:rFonts w:ascii="Arial" w:hAnsi="Arial"/>
      <w:sz w:val="20"/>
    </w:rPr>
  </w:style>
  <w:style w:type="character" w:customStyle="1" w:styleId="BodyTextChar">
    <w:name w:val="Body Text Char"/>
    <w:link w:val="BodyText"/>
    <w:qFormat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BodyTextIndent"/>
    <w:qFormat/>
    <w:rsid w:val="00002906"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sid w:val="00002906"/>
    <w:rPr>
      <w:rFonts w:ascii="Arial" w:eastAsia="Calibri" w:hAnsi="Arial" w:cs="Calibri"/>
      <w:sz w:val="22"/>
      <w:szCs w:val="22"/>
      <w:lang w:eastAsia="de-DE"/>
    </w:rPr>
  </w:style>
  <w:style w:type="character" w:styleId="CommentReference">
    <w:name w:val="annotation reference"/>
    <w:basedOn w:val="DefaultParagraphFont"/>
    <w:qFormat/>
    <w:rsid w:val="00A6696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A66968"/>
    <w:rPr>
      <w:rFonts w:ascii="Calibri" w:hAnsi="Calibr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66968"/>
    <w:rPr>
      <w:rFonts w:ascii="Calibri" w:hAnsi="Calibri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6696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rsid w:val="00EB25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B2576"/>
    <w:rPr>
      <w:color w:val="605E5C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next w:val="Normal"/>
    <w:uiPriority w:val="35"/>
    <w:unhideWhenUsed/>
    <w:qFormat/>
    <w:rsid w:val="00B960F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"/>
      <w:sz w:val="32"/>
      <w:szCs w:val="32"/>
    </w:rPr>
  </w:style>
  <w:style w:type="paragraph" w:customStyle="1" w:styleId="Annex">
    <w:name w:val="Annex"/>
    <w:basedOn w:val="Heading1"/>
    <w:next w:val="Normal"/>
    <w:qFormat/>
    <w:rsid w:val="005D05AC"/>
    <w:pPr>
      <w:numPr>
        <w:numId w:val="2"/>
      </w:num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rsid w:val="00AA2626"/>
    <w:pPr>
      <w:numPr>
        <w:numId w:val="3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rsid w:val="00E93C9B"/>
    <w:pPr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4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rsid w:val="00E93C9B"/>
    <w:pPr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rsid w:val="00E93C9B"/>
    <w:pPr>
      <w:numPr>
        <w:numId w:val="5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rsid w:val="00E93C9B"/>
    <w:pPr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rsid w:val="005D05AC"/>
    <w:pPr>
      <w:numPr>
        <w:numId w:val="6"/>
      </w:numPr>
      <w:jc w:val="center"/>
    </w:pPr>
    <w:rPr>
      <w:i/>
      <w:lang w:val="fr-FR" w:eastAsia="en-GB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customStyle="1" w:styleId="Merkittyluettelo31">
    <w:name w:val="Merkitty luettelo 31"/>
    <w:basedOn w:val="Normal"/>
    <w:qFormat/>
    <w:rsid w:val="00AA2626"/>
    <w:pPr>
      <w:numPr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10"/>
      </w:numPr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rsid w:val="005D05AC"/>
    <w:pPr>
      <w:numPr>
        <w:numId w:val="8"/>
      </w:numPr>
      <w:tabs>
        <w:tab w:val="clear" w:pos="851"/>
        <w:tab w:val="right" w:pos="9639"/>
      </w:tabs>
      <w:spacing w:after="120"/>
      <w:ind w:right="284" w:firstLine="0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9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styleId="CommentText">
    <w:name w:val="annotation text"/>
    <w:basedOn w:val="Normal"/>
    <w:link w:val="CommentTextChar"/>
    <w:qFormat/>
    <w:rsid w:val="00A6696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A6696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qFormat/>
    <w:rsid w:val="00A66968"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A52DEE"/>
    <w:rPr>
      <w:rFonts w:ascii="Calibri" w:hAnsi="Calibri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703A9"/>
    <w:pPr>
      <w:tabs>
        <w:tab w:val="clear" w:pos="851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98DDF-212C-4FBB-A108-3DE6B2F06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D7A5A-39CB-4C5A-9451-3C6A45C112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1DD9ACD3-AD22-48DD-9DE7-5F0E839A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dc:description/>
  <cp:lastModifiedBy>Tom Southall</cp:lastModifiedBy>
  <cp:revision>11</cp:revision>
  <cp:lastPrinted>2023-09-20T09:59:00Z</cp:lastPrinted>
  <dcterms:created xsi:type="dcterms:W3CDTF">2026-04-21T09:21:00Z</dcterms:created>
  <dcterms:modified xsi:type="dcterms:W3CDTF">2026-08-19T07:48:00Z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443ca-c1bb-4c68-942c-da1c759dcae1_ActionId">
    <vt:lpwstr>577f4100-47fa-4fcd-8db4-012f7d04cee1</vt:lpwstr>
  </property>
  <property fmtid="{D5CDD505-2E9C-101B-9397-08002B2CF9AE}" pid="3" name="MSIP_Label_c8b443ca-c1bb-4c68-942c-da1c759dcae1_ContentBits">
    <vt:lpwstr>0</vt:lpwstr>
  </property>
  <property fmtid="{D5CDD505-2E9C-101B-9397-08002B2CF9AE}" pid="4" name="MSIP_Label_c8b443ca-c1bb-4c68-942c-da1c759dcae1_Enabled">
    <vt:lpwstr>true</vt:lpwstr>
  </property>
  <property fmtid="{D5CDD505-2E9C-101B-9397-08002B2CF9AE}" pid="5" name="MSIP_Label_c8b443ca-c1bb-4c68-942c-da1c759dcae1_Method">
    <vt:lpwstr>Standard</vt:lpwstr>
  </property>
  <property fmtid="{D5CDD505-2E9C-101B-9397-08002B2CF9AE}" pid="6" name="MSIP_Label_c8b443ca-c1bb-4c68-942c-da1c759dcae1_Name">
    <vt:lpwstr>c8b443ca-c1bb-4c68-942c-da1c759dcae1</vt:lpwstr>
  </property>
  <property fmtid="{D5CDD505-2E9C-101B-9397-08002B2CF9AE}" pid="7" name="MSIP_Label_c8b443ca-c1bb-4c68-942c-da1c759dcae1_SetDate">
    <vt:lpwstr>2023-09-21T12:19:01Z</vt:lpwstr>
  </property>
  <property fmtid="{D5CDD505-2E9C-101B-9397-08002B2CF9AE}" pid="8" name="MSIP_Label_c8b443ca-c1bb-4c68-942c-da1c759dcae1_SiteId">
    <vt:lpwstr>3fd408b5-82e6-4dc0-a36c-6e2aa815db3e</vt:lpwstr>
  </property>
  <property fmtid="{D5CDD505-2E9C-101B-9397-08002B2CF9AE}" pid="9" name="ContentTypeId">
    <vt:lpwstr>0x010100FB4C6AB7F4ADAA4ABC48D93214FE8FD2</vt:lpwstr>
  </property>
  <property fmtid="{D5CDD505-2E9C-101B-9397-08002B2CF9AE}" pid="10" name="MediaServiceImageTags">
    <vt:lpwstr/>
  </property>
</Properties>
</file>